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613" w:rsidRDefault="00D86355">
      <w:pPr>
        <w:rPr>
          <w:rFonts w:ascii="Times New Roman" w:hAnsi="Times New Roman"/>
          <w:sz w:val="28"/>
        </w:rPr>
      </w:pPr>
      <w:r w:rsidRPr="00D86355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6588125" cy="9066746"/>
            <wp:effectExtent l="0" t="0" r="3175" b="1270"/>
            <wp:docPr id="2" name="Рисунок 2" descr="C:\Users\Гульназ\Desktop\без ктп\геогра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ез ктп\геогра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906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AA" w:rsidRDefault="006716AA" w:rsidP="00D86355">
      <w:pPr>
        <w:pageBreakBefore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716AA" w:rsidRPr="006716AA" w:rsidRDefault="006716AA" w:rsidP="006716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6AA">
        <w:rPr>
          <w:rFonts w:ascii="Times New Roman" w:hAnsi="Times New Roman" w:cs="Times New Roman"/>
          <w:sz w:val="24"/>
          <w:szCs w:val="24"/>
        </w:rPr>
        <w:t>Рабочая программа «Татар театры» на 202</w:t>
      </w:r>
      <w:r w:rsidR="00D86355">
        <w:rPr>
          <w:rFonts w:ascii="Times New Roman" w:hAnsi="Times New Roman" w:cs="Times New Roman"/>
          <w:sz w:val="24"/>
          <w:szCs w:val="24"/>
        </w:rPr>
        <w:t>1</w:t>
      </w:r>
      <w:r w:rsidRPr="006716AA">
        <w:rPr>
          <w:rFonts w:ascii="Times New Roman" w:hAnsi="Times New Roman" w:cs="Times New Roman"/>
          <w:sz w:val="24"/>
          <w:szCs w:val="24"/>
        </w:rPr>
        <w:t>-202</w:t>
      </w:r>
      <w:r w:rsidR="00D86355">
        <w:rPr>
          <w:rFonts w:ascii="Times New Roman" w:hAnsi="Times New Roman" w:cs="Times New Roman"/>
          <w:sz w:val="24"/>
          <w:szCs w:val="24"/>
        </w:rPr>
        <w:t>2</w:t>
      </w:r>
      <w:r w:rsidRPr="006716AA">
        <w:rPr>
          <w:rFonts w:ascii="Times New Roman" w:hAnsi="Times New Roman" w:cs="Times New Roman"/>
          <w:sz w:val="24"/>
          <w:szCs w:val="24"/>
        </w:rPr>
        <w:t xml:space="preserve"> учебный год. Программа разработана в соответствии с требованиями нормативно-правовых документов:</w:t>
      </w:r>
    </w:p>
    <w:p w:rsidR="006716AA" w:rsidRPr="006716AA" w:rsidRDefault="006716AA" w:rsidP="006716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6AA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 № 273-ФЗ;</w:t>
      </w:r>
    </w:p>
    <w:p w:rsidR="006716AA" w:rsidRPr="006716AA" w:rsidRDefault="006716AA" w:rsidP="006716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6AA">
        <w:rPr>
          <w:rFonts w:ascii="Times New Roman" w:hAnsi="Times New Roman" w:cs="Times New Roman"/>
          <w:sz w:val="24"/>
          <w:szCs w:val="24"/>
        </w:rPr>
        <w:t xml:space="preserve">- Концепция развития дополнительного образования детей (утверждена распоряжением Правительства РФ от 04.09.2014 № 1726-р); </w:t>
      </w:r>
    </w:p>
    <w:p w:rsidR="006716AA" w:rsidRPr="006716AA" w:rsidRDefault="006716AA" w:rsidP="006716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6AA">
        <w:rPr>
          <w:rFonts w:ascii="Times New Roman" w:hAnsi="Times New Roman" w:cs="Times New Roman"/>
          <w:sz w:val="24"/>
          <w:szCs w:val="24"/>
        </w:rPr>
        <w:t>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 196);</w:t>
      </w:r>
    </w:p>
    <w:p w:rsidR="006716AA" w:rsidRPr="006716AA" w:rsidRDefault="006716AA" w:rsidP="006716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6AA">
        <w:rPr>
          <w:rFonts w:ascii="Times New Roman" w:hAnsi="Times New Roman" w:cs="Times New Roman"/>
          <w:sz w:val="24"/>
          <w:szCs w:val="24"/>
        </w:rPr>
        <w:t>- Образовательной программой ОО МБОУ «Школы № 167»</w:t>
      </w:r>
    </w:p>
    <w:p w:rsidR="006716AA" w:rsidRDefault="006716AA" w:rsidP="006716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6AA">
        <w:rPr>
          <w:rFonts w:ascii="Times New Roman" w:hAnsi="Times New Roman" w:cs="Times New Roman"/>
          <w:sz w:val="24"/>
          <w:szCs w:val="24"/>
        </w:rPr>
        <w:t xml:space="preserve">- </w:t>
      </w:r>
      <w:r w:rsidR="00F042FA">
        <w:rPr>
          <w:rFonts w:ascii="Times New Roman" w:hAnsi="Times New Roman" w:cs="Times New Roman"/>
          <w:sz w:val="24"/>
          <w:szCs w:val="24"/>
        </w:rPr>
        <w:t xml:space="preserve">Воспитательной </w:t>
      </w:r>
      <w:proofErr w:type="gramStart"/>
      <w:r w:rsidR="00F042FA">
        <w:rPr>
          <w:rFonts w:ascii="Times New Roman" w:hAnsi="Times New Roman" w:cs="Times New Roman"/>
          <w:sz w:val="24"/>
          <w:szCs w:val="24"/>
        </w:rPr>
        <w:t xml:space="preserve">программой </w:t>
      </w:r>
      <w:bookmarkStart w:id="0" w:name="_GoBack"/>
      <w:bookmarkEnd w:id="0"/>
      <w:r w:rsidRPr="006716AA">
        <w:rPr>
          <w:rFonts w:ascii="Times New Roman" w:hAnsi="Times New Roman" w:cs="Times New Roman"/>
          <w:sz w:val="24"/>
          <w:szCs w:val="24"/>
        </w:rPr>
        <w:t xml:space="preserve"> МБОУ</w:t>
      </w:r>
      <w:proofErr w:type="gramEnd"/>
      <w:r w:rsidRPr="006716AA">
        <w:rPr>
          <w:rFonts w:ascii="Times New Roman" w:hAnsi="Times New Roman" w:cs="Times New Roman"/>
          <w:sz w:val="24"/>
          <w:szCs w:val="24"/>
        </w:rPr>
        <w:t xml:space="preserve"> «Школы № 167» на 202</w:t>
      </w:r>
      <w:r w:rsidR="00D86355">
        <w:rPr>
          <w:rFonts w:ascii="Times New Roman" w:hAnsi="Times New Roman" w:cs="Times New Roman"/>
          <w:sz w:val="24"/>
          <w:szCs w:val="24"/>
        </w:rPr>
        <w:t>1</w:t>
      </w:r>
      <w:r w:rsidRPr="006716AA">
        <w:rPr>
          <w:rFonts w:ascii="Times New Roman" w:hAnsi="Times New Roman" w:cs="Times New Roman"/>
          <w:sz w:val="24"/>
          <w:szCs w:val="24"/>
        </w:rPr>
        <w:t>-202</w:t>
      </w:r>
      <w:r w:rsidR="00D86355">
        <w:rPr>
          <w:rFonts w:ascii="Times New Roman" w:hAnsi="Times New Roman" w:cs="Times New Roman"/>
          <w:sz w:val="24"/>
          <w:szCs w:val="24"/>
        </w:rPr>
        <w:t>2</w:t>
      </w:r>
      <w:r w:rsidRPr="006716A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44613" w:rsidRDefault="006D607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кружка  «</w:t>
      </w:r>
      <w:proofErr w:type="gramEnd"/>
      <w:r>
        <w:rPr>
          <w:rFonts w:ascii="Times New Roman" w:hAnsi="Times New Roman" w:cs="Times New Roman"/>
          <w:sz w:val="24"/>
          <w:szCs w:val="24"/>
        </w:rPr>
        <w:t>Юный географ</w:t>
      </w:r>
      <w:r w:rsidR="00901FAB">
        <w:rPr>
          <w:rFonts w:ascii="Times New Roman" w:hAnsi="Times New Roman" w:cs="Times New Roman"/>
          <w:sz w:val="24"/>
          <w:szCs w:val="24"/>
        </w:rPr>
        <w:t xml:space="preserve">» входит в образовательную область  - география. </w:t>
      </w:r>
    </w:p>
    <w:p w:rsidR="00E44613" w:rsidRDefault="00901FA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</w:t>
      </w:r>
      <w:r w:rsidR="00352B9B">
        <w:rPr>
          <w:rFonts w:ascii="Times New Roman" w:hAnsi="Times New Roman" w:cs="Times New Roman"/>
          <w:sz w:val="24"/>
          <w:szCs w:val="24"/>
        </w:rPr>
        <w:t>зи с тем,</w:t>
      </w:r>
      <w:r w:rsidR="008E7D67">
        <w:rPr>
          <w:rFonts w:ascii="Times New Roman" w:hAnsi="Times New Roman" w:cs="Times New Roman"/>
          <w:sz w:val="24"/>
          <w:szCs w:val="24"/>
        </w:rPr>
        <w:t xml:space="preserve"> </w:t>
      </w:r>
      <w:r w:rsidR="00352B9B">
        <w:rPr>
          <w:rFonts w:ascii="Times New Roman" w:hAnsi="Times New Roman" w:cs="Times New Roman"/>
          <w:sz w:val="24"/>
          <w:szCs w:val="24"/>
        </w:rPr>
        <w:t xml:space="preserve">что увеличивается </w:t>
      </w:r>
      <w:r w:rsidR="008E7D67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352B9B">
        <w:rPr>
          <w:rFonts w:ascii="Times New Roman" w:hAnsi="Times New Roman" w:cs="Times New Roman"/>
          <w:sz w:val="24"/>
          <w:szCs w:val="24"/>
        </w:rPr>
        <w:t xml:space="preserve">количество учащихся, </w:t>
      </w:r>
      <w:proofErr w:type="gramStart"/>
      <w:r w:rsidR="00352B9B">
        <w:rPr>
          <w:rFonts w:ascii="Times New Roman" w:hAnsi="Times New Roman" w:cs="Times New Roman"/>
          <w:sz w:val="24"/>
          <w:szCs w:val="24"/>
        </w:rPr>
        <w:t>сдающих  ОГЭ</w:t>
      </w:r>
      <w:proofErr w:type="gramEnd"/>
      <w:r w:rsidR="00352B9B">
        <w:rPr>
          <w:rFonts w:ascii="Times New Roman" w:hAnsi="Times New Roman" w:cs="Times New Roman"/>
          <w:sz w:val="24"/>
          <w:szCs w:val="24"/>
        </w:rPr>
        <w:t xml:space="preserve"> по географии</w:t>
      </w:r>
      <w:r w:rsidR="008E7D67">
        <w:rPr>
          <w:rFonts w:ascii="Times New Roman" w:hAnsi="Times New Roman" w:cs="Times New Roman"/>
          <w:sz w:val="24"/>
          <w:szCs w:val="24"/>
        </w:rPr>
        <w:t xml:space="preserve">, то и </w:t>
      </w:r>
      <w:r>
        <w:rPr>
          <w:rFonts w:ascii="Times New Roman" w:hAnsi="Times New Roman" w:cs="Times New Roman"/>
          <w:sz w:val="24"/>
          <w:szCs w:val="24"/>
        </w:rPr>
        <w:t>меняются требования к задачам школьной географии на местах. Согласно концепции географического образования Российской академии образования рекомендуется внедрять в практику основной шко</w:t>
      </w:r>
      <w:r w:rsidR="008E7D67">
        <w:rPr>
          <w:rFonts w:ascii="Times New Roman" w:hAnsi="Times New Roman" w:cs="Times New Roman"/>
          <w:sz w:val="24"/>
          <w:szCs w:val="24"/>
        </w:rPr>
        <w:t xml:space="preserve">лы отдельные </w:t>
      </w:r>
      <w:proofErr w:type="gramStart"/>
      <w:r w:rsidR="008E7D67">
        <w:rPr>
          <w:rFonts w:ascii="Times New Roman" w:hAnsi="Times New Roman" w:cs="Times New Roman"/>
          <w:sz w:val="24"/>
          <w:szCs w:val="24"/>
        </w:rPr>
        <w:t>кружки ,</w:t>
      </w:r>
      <w:proofErr w:type="gramEnd"/>
      <w:r w:rsidR="008E7D67">
        <w:rPr>
          <w:rFonts w:ascii="Times New Roman" w:hAnsi="Times New Roman" w:cs="Times New Roman"/>
          <w:sz w:val="24"/>
          <w:szCs w:val="24"/>
        </w:rPr>
        <w:t xml:space="preserve"> на которых учащиеся узнают дополнительную информацию о природе Земли, населении, хозяйстве.</w:t>
      </w:r>
      <w:r>
        <w:rPr>
          <w:rFonts w:ascii="Times New Roman" w:hAnsi="Times New Roman" w:cs="Times New Roman"/>
          <w:sz w:val="24"/>
          <w:szCs w:val="24"/>
        </w:rPr>
        <w:t xml:space="preserve"> Ребенку свойственно открывать мир с порога своего дома. Именно знания о своей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Родине  вызывают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школьника интерес ученого-натуралиста, в</w:t>
      </w:r>
      <w:r w:rsidR="008E7D67">
        <w:rPr>
          <w:rFonts w:ascii="Times New Roman" w:hAnsi="Times New Roman" w:cs="Times New Roman"/>
          <w:sz w:val="24"/>
          <w:szCs w:val="24"/>
        </w:rPr>
        <w:t>оспитывают патриота, гражданина и дает возможность лучше подготовиться к экзамену.</w:t>
      </w:r>
      <w:r>
        <w:rPr>
          <w:rFonts w:ascii="Times New Roman" w:hAnsi="Times New Roman" w:cs="Times New Roman"/>
          <w:sz w:val="24"/>
          <w:szCs w:val="24"/>
        </w:rPr>
        <w:t xml:space="preserve"> Материал программы опирается на знания учащихся по географии, истории, литературе. Освоение разделов программы также включает изучение местных объектов и явлений во время экскурсий, выполнение творческих заданий. Изучение экологического состояния окружающей среды учит учащихся любить и беречь природу родного города, края, страны. Основная часть данной программы – комплексная географическая характеристика России, в которой рассматриваются во взаимосвязи природа, население, хозяйство. </w:t>
      </w:r>
    </w:p>
    <w:p w:rsidR="00E44613" w:rsidRDefault="00901FA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поставленных задач программа нацелена на обобщение, систематизацию ранее полученных знаний, углубление знаний о географических приёмах работы,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необходимых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самостоятельного их применения в учебном процессе и во внеурочное время. Изучение природных условий обширного пространства нашей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Родины,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возможно,  прежде всего  путём формирования в сознании учащихся ярких представлений, образов природы конкретной территории. Яркий образ нередко сохраняется в памяти в течение всей жизни человека. Эти представления должны сопровождаться накоплением точных и прочных знаний об особенностях и закономерностях природы. </w:t>
      </w:r>
    </w:p>
    <w:p w:rsidR="00E44613" w:rsidRDefault="00901FAB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данной программы призван раскрыть экологическую значимость географических знаний и в целом их практическую направленность. Экологические проблемы приобретают в мире всё большую остроту. Помимо глобальных, в разных странах возникает масса локальных и региональных экологических проблем. При изучении данного курса школьники должны проникнуться пониманием экологической значимости географических знаний.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Ведь Россия - это – страна, в пределах которой им предстоит жить и работать, растить своих детей и заботиться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 их будущем, та страна, экологическое благополучие которой для них, даже чисто прагматически, важнее всего.</w:t>
      </w:r>
    </w:p>
    <w:p w:rsidR="00E44613" w:rsidRDefault="008123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кружка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«Юный географ</w:t>
      </w:r>
      <w:r w:rsidR="00901FAB">
        <w:rPr>
          <w:rFonts w:ascii="Times New Roman" w:hAnsi="Times New Roman" w:cs="Times New Roman"/>
          <w:sz w:val="24"/>
          <w:szCs w:val="24"/>
        </w:rPr>
        <w:t>» способствует прочному закреплению навыков географического мышления. Географическое мышление – это мышление, основанное на понимании тесной взаимосвязи между различными процессами и явлениями природы, между обществом и природой, мышление, привязанное к конкретной территории (пространству)</w:t>
      </w:r>
    </w:p>
    <w:p w:rsidR="00E44613" w:rsidRDefault="00901F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D6077">
        <w:rPr>
          <w:rFonts w:ascii="Times New Roman" w:hAnsi="Times New Roman" w:cs="Times New Roman"/>
          <w:b/>
          <w:sz w:val="24"/>
          <w:szCs w:val="24"/>
        </w:rPr>
        <w:t>рограмма рассчитана на 1 год (157,5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часов), для учащихся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  классов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hAnsi="Times New Roman" w:cs="Times New Roman"/>
          <w:sz w:val="24"/>
          <w:szCs w:val="24"/>
        </w:rPr>
        <w:t>: создать образ страны - России в её многообразии.</w:t>
      </w:r>
    </w:p>
    <w:p w:rsidR="00E44613" w:rsidRDefault="00901FA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I. Образовательные: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закрепление картографических представлений о размещении основных географических объектов на территории России;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углублённое изучение самой большой страны материка Евразия – России, своей Родины;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обучение основам экологических знаний и понимания их взаимосвязи с основными естественнонаучными и гуманитарными дисциплинами. 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учащихся навыков информационной культуры с использованием интернет – ресурсов в изучении родного края.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II. Развивающие: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личностное развитие ребенка, развитие познавательных интересов и мотивации к творчеству, опирающиеся на способности и дарования детей. 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III. Воспитательные: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нравственных основ культуры учащихся: экономической, экологической, художественной, культуры жизненного определения.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у детей бережного отношения к природе и историческому наследию родного края.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 учащихся интереса к изучению географии, развитие коммуникативных 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навыков: умения работать в группах, вести дискуссию, отстаивать свою точку зрения.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включение учащихся в значимую общественно-полезную деятельность.</w:t>
      </w:r>
    </w:p>
    <w:p w:rsidR="00E44613" w:rsidRDefault="00E44613">
      <w:pPr>
        <w:pStyle w:val="ad"/>
        <w:rPr>
          <w:rFonts w:ascii="Times New Roman" w:hAnsi="Times New Roman"/>
        </w:rPr>
      </w:pPr>
    </w:p>
    <w:p w:rsidR="00E44613" w:rsidRDefault="00901F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Предполагаемые результаты деятельности</w:t>
      </w:r>
    </w:p>
    <w:p w:rsidR="00E44613" w:rsidRDefault="00901F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основными географическими понятиями, географическими особенностями природы России и родного края;</w:t>
      </w:r>
    </w:p>
    <w:p w:rsidR="00E44613" w:rsidRDefault="00901F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географические знания для объяснения и оценки разнообразных явлений и процессов;</w:t>
      </w:r>
    </w:p>
    <w:p w:rsidR="00E44613" w:rsidRDefault="00901FA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географические знания и умения в повседневной жизни для сохранения окружающей среды и социально-ответственного поведения в ней; </w:t>
      </w:r>
    </w:p>
    <w:p w:rsidR="00E44613" w:rsidRDefault="00901F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свой кругозор;</w:t>
      </w:r>
    </w:p>
    <w:p w:rsidR="00E44613" w:rsidRDefault="00901F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компьютерные технологии в обучении;</w:t>
      </w:r>
    </w:p>
    <w:p w:rsidR="00E44613" w:rsidRDefault="00901FAB">
      <w:pPr>
        <w:numPr>
          <w:ilvl w:val="0"/>
          <w:numId w:val="1"/>
        </w:numPr>
        <w:shd w:val="clear" w:color="auto" w:fill="FFFFFF"/>
        <w:tabs>
          <w:tab w:val="left" w:pos="9639"/>
        </w:tabs>
        <w:spacing w:after="0" w:line="240" w:lineRule="auto"/>
        <w:ind w:right="-2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знать </w:t>
      </w:r>
      <w:proofErr w:type="gram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природные  и</w:t>
      </w:r>
      <w:proofErr w:type="gram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антропогенные причины возникновения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проблем своей местности; особо охраняемые природные  территории своей республики;</w:t>
      </w:r>
    </w:p>
    <w:p w:rsidR="00E44613" w:rsidRDefault="00901FAB">
      <w:pPr>
        <w:numPr>
          <w:ilvl w:val="0"/>
          <w:numId w:val="1"/>
        </w:numPr>
        <w:shd w:val="clear" w:color="auto" w:fill="FFFFFF"/>
        <w:tabs>
          <w:tab w:val="left" w:pos="9639"/>
        </w:tabs>
        <w:spacing w:after="0" w:line="240" w:lineRule="auto"/>
        <w:ind w:right="-2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</w:p>
    <w:p w:rsidR="00E44613" w:rsidRDefault="00901FAB">
      <w:pPr>
        <w:numPr>
          <w:ilvl w:val="0"/>
          <w:numId w:val="1"/>
        </w:numPr>
        <w:shd w:val="clear" w:color="auto" w:fill="FFFFFF"/>
        <w:tabs>
          <w:tab w:val="left" w:pos="9639"/>
        </w:tabs>
        <w:spacing w:after="0" w:line="240" w:lineRule="auto"/>
        <w:ind w:right="-2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создание банка исследовательских и проектных работ учеников.</w:t>
      </w:r>
    </w:p>
    <w:p w:rsidR="00E44613" w:rsidRDefault="00901FAB">
      <w:pPr>
        <w:numPr>
          <w:ilvl w:val="0"/>
          <w:numId w:val="1"/>
        </w:numPr>
        <w:shd w:val="clear" w:color="auto" w:fill="FFFFFF"/>
        <w:tabs>
          <w:tab w:val="left" w:pos="9639"/>
        </w:tabs>
        <w:spacing w:after="0" w:line="240" w:lineRule="auto"/>
        <w:ind w:right="-2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увеличение количества учащихся, занимающихся исследовательской работой.</w:t>
      </w:r>
    </w:p>
    <w:p w:rsidR="00E44613" w:rsidRDefault="00901FAB">
      <w:pPr>
        <w:numPr>
          <w:ilvl w:val="0"/>
          <w:numId w:val="1"/>
        </w:numPr>
        <w:shd w:val="clear" w:color="auto" w:fill="FFFFFF"/>
        <w:tabs>
          <w:tab w:val="left" w:pos="9639"/>
        </w:tabs>
        <w:spacing w:after="0" w:line="240" w:lineRule="auto"/>
        <w:ind w:right="-2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повышение успеваемости и качества знаний учащихся по предмету «География».</w:t>
      </w:r>
    </w:p>
    <w:p w:rsidR="00E44613" w:rsidRDefault="00E44613">
      <w:pPr>
        <w:shd w:val="clear" w:color="auto" w:fill="FFFFFF"/>
        <w:tabs>
          <w:tab w:val="left" w:pos="9639"/>
        </w:tabs>
        <w:spacing w:after="0" w:line="240" w:lineRule="auto"/>
        <w:ind w:left="720" w:right="-28" w:hanging="360"/>
        <w:jc w:val="both"/>
        <w:rPr>
          <w:rFonts w:ascii="Times New Roman" w:hAnsi="Times New Roman"/>
        </w:rPr>
      </w:pPr>
    </w:p>
    <w:p w:rsidR="00E44613" w:rsidRDefault="00E44613">
      <w:pPr>
        <w:shd w:val="clear" w:color="auto" w:fill="FFFFFF"/>
        <w:tabs>
          <w:tab w:val="left" w:pos="9639"/>
        </w:tabs>
        <w:spacing w:after="0" w:line="240" w:lineRule="auto"/>
        <w:ind w:left="720" w:right="-28" w:hanging="360"/>
        <w:jc w:val="both"/>
        <w:rPr>
          <w:rFonts w:ascii="Times New Roman" w:hAnsi="Times New Roman"/>
        </w:rPr>
      </w:pPr>
    </w:p>
    <w:p w:rsidR="00E44613" w:rsidRDefault="00901FA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проверки результатов работы: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выставки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исследовательская деятельность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экологические слеты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туристические слеты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-соревнования по спортивному ориентированию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-олимпиады</w:t>
      </w:r>
    </w:p>
    <w:p w:rsidR="00E44613" w:rsidRDefault="00E446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13" w:rsidRDefault="00E446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13" w:rsidRDefault="00901FAB" w:rsidP="00D86355">
      <w:pPr>
        <w:spacing w:before="168" w:after="16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Успех обучения определяется не только содержанием учебного материала, но и методами, приёмами, средствами обучения. Данная программа предусматривает такие методы обучения как лекция, семинар, практическая работа. На занятиях целесообразен приём работы с трафаретом,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статистическими  материалами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контурными картами, а также использование ИКТ (Диск География 8-9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Министерство образования РФ) Организованная таким образом работа способствует развитию интереса, любознательности, расширению кругозора, творческой активности учащихся. Данная программа поможет учащимся в подготовке к олимпиадам по географии, а также к государственной итоговой аттестации.</w:t>
      </w:r>
    </w:p>
    <w:p w:rsidR="00E44613" w:rsidRDefault="00901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Введение</w:t>
      </w:r>
      <w:r w:rsidR="00CF115B">
        <w:rPr>
          <w:rFonts w:ascii="Times New Roman" w:hAnsi="Times New Roman" w:cs="Times New Roman"/>
          <w:sz w:val="24"/>
          <w:szCs w:val="24"/>
        </w:rPr>
        <w:t xml:space="preserve">  Цели</w:t>
      </w:r>
      <w:proofErr w:type="gramEnd"/>
      <w:r w:rsidR="00CF115B">
        <w:rPr>
          <w:rFonts w:ascii="Times New Roman" w:hAnsi="Times New Roman" w:cs="Times New Roman"/>
          <w:sz w:val="24"/>
          <w:szCs w:val="24"/>
        </w:rPr>
        <w:t xml:space="preserve"> и задачи кружка « Юный географ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44613" w:rsidRDefault="00901FAB">
      <w:pPr>
        <w:pStyle w:val="ad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 Географическое положение России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Оценка географического положения, территории, природы, развития. Противоположность оценок географического положения и сама страна - Россия.</w:t>
      </w:r>
    </w:p>
    <w:p w:rsidR="00E44613" w:rsidRDefault="00901FAB">
      <w:pPr>
        <w:pStyle w:val="Style2"/>
        <w:widowControl/>
        <w:tabs>
          <w:tab w:val="left" w:pos="586"/>
        </w:tabs>
        <w:spacing w:before="132" w:after="200" w:line="240" w:lineRule="auto"/>
        <w:ind w:left="360" w:firstLine="0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</w:t>
      </w:r>
      <w:r>
        <w:rPr>
          <w:rStyle w:val="FontStyle12"/>
          <w:b w:val="0"/>
          <w:bCs w:val="0"/>
          <w:sz w:val="24"/>
          <w:szCs w:val="24"/>
        </w:rPr>
        <w:tab/>
      </w:r>
      <w:r>
        <w:rPr>
          <w:rStyle w:val="FontStyle12"/>
          <w:sz w:val="24"/>
          <w:szCs w:val="24"/>
        </w:rPr>
        <w:t>Соседское положение России.</w:t>
      </w:r>
    </w:p>
    <w:p w:rsidR="00E44613" w:rsidRDefault="00901FAB">
      <w:pPr>
        <w:pStyle w:val="Style3"/>
        <w:widowControl/>
        <w:spacing w:line="302" w:lineRule="exact"/>
        <w:ind w:firstLine="367"/>
        <w:rPr>
          <w:rStyle w:val="FontStyle13"/>
          <w:sz w:val="24"/>
          <w:szCs w:val="24"/>
        </w:rPr>
      </w:pPr>
      <w:proofErr w:type="spellStart"/>
      <w:r>
        <w:rPr>
          <w:rStyle w:val="FontStyle13"/>
          <w:spacing w:val="40"/>
          <w:sz w:val="24"/>
          <w:szCs w:val="24"/>
        </w:rPr>
        <w:t>Практическаяработа</w:t>
      </w:r>
      <w:proofErr w:type="spellEnd"/>
      <w:r>
        <w:rPr>
          <w:rStyle w:val="FontStyle13"/>
          <w:sz w:val="24"/>
          <w:szCs w:val="24"/>
        </w:rPr>
        <w:t xml:space="preserve"> «Страны-соседи Российской Федерации».</w:t>
      </w:r>
    </w:p>
    <w:p w:rsidR="00E44613" w:rsidRDefault="00901FAB">
      <w:pPr>
        <w:pStyle w:val="Style3"/>
        <w:widowControl/>
        <w:spacing w:line="283" w:lineRule="exact"/>
        <w:ind w:firstLine="358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Выявление соседского положения на суше, через моря и океаны, работа с картами атласа для 10 класса «Плотность населения».</w:t>
      </w:r>
    </w:p>
    <w:p w:rsidR="00E44613" w:rsidRDefault="00901FAB">
      <w:pPr>
        <w:pStyle w:val="Style3"/>
        <w:widowControl/>
        <w:spacing w:line="283" w:lineRule="exact"/>
        <w:ind w:firstLine="365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Выявление закономерностей размещения населения в соседних странах вдоль границ с Россией, расположения их столиц</w:t>
      </w:r>
    </w:p>
    <w:p w:rsidR="00E44613" w:rsidRDefault="00901FAB">
      <w:pPr>
        <w:pStyle w:val="Style3"/>
        <w:widowControl/>
        <w:spacing w:line="286" w:lineRule="exact"/>
        <w:ind w:firstLine="367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Выявление соседства разного порядка, составление круговой диаграммы «Соседи 1-го и 2-го порядка России».</w:t>
      </w:r>
    </w:p>
    <w:p w:rsidR="00E44613" w:rsidRDefault="00901FAB">
      <w:pPr>
        <w:pStyle w:val="Style3"/>
        <w:widowControl/>
        <w:spacing w:line="288" w:lineRule="exact"/>
        <w:ind w:firstLine="365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Выявление особенностей влияния степени соседства </w:t>
      </w:r>
      <w:r>
        <w:rPr>
          <w:rStyle w:val="FontStyle11"/>
          <w:b w:val="0"/>
          <w:sz w:val="24"/>
          <w:szCs w:val="24"/>
        </w:rPr>
        <w:t>на характ</w:t>
      </w:r>
      <w:r>
        <w:rPr>
          <w:rStyle w:val="FontStyle13"/>
          <w:sz w:val="24"/>
          <w:szCs w:val="24"/>
        </w:rPr>
        <w:t>ер российско-соседских отношений.</w:t>
      </w:r>
    </w:p>
    <w:p w:rsidR="00E44613" w:rsidRDefault="00901FAB">
      <w:pPr>
        <w:pStyle w:val="Style3"/>
        <w:widowControl/>
        <w:spacing w:line="262" w:lineRule="exact"/>
        <w:ind w:firstLine="365"/>
        <w:rPr>
          <w:rStyle w:val="FontStyle13"/>
          <w:sz w:val="24"/>
          <w:szCs w:val="24"/>
        </w:rPr>
      </w:pPr>
      <w:r>
        <w:rPr>
          <w:rStyle w:val="FontStyle13"/>
          <w:b/>
          <w:sz w:val="24"/>
          <w:szCs w:val="24"/>
        </w:rPr>
        <w:t>3. Россия в мировом сообществе.</w:t>
      </w:r>
      <w:r>
        <w:rPr>
          <w:rStyle w:val="FontStyle13"/>
          <w:sz w:val="24"/>
          <w:szCs w:val="24"/>
        </w:rPr>
        <w:t xml:space="preserve"> Экономико-географическое, транспортное, эколого-географическое, геополитическое положение России. Преимущества и сложности географического положения Росси для развития её экономики. География внешней торговли России.</w:t>
      </w:r>
    </w:p>
    <w:p w:rsidR="00E44613" w:rsidRDefault="00901FAB">
      <w:pPr>
        <w:pStyle w:val="Style3"/>
        <w:widowControl/>
        <w:spacing w:line="274" w:lineRule="exact"/>
        <w:ind w:firstLine="362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Современная трактовка понятия «геополитика». Геополитические связи России во времени. Влияние России на политические и экономические события в мире.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3"/>
          <w:b/>
          <w:sz w:val="24"/>
          <w:szCs w:val="24"/>
        </w:rPr>
        <w:t>4. Страны СНГ</w:t>
      </w:r>
      <w:r>
        <w:rPr>
          <w:rStyle w:val="FontStyle13"/>
          <w:sz w:val="24"/>
          <w:szCs w:val="24"/>
        </w:rPr>
        <w:t>. Распад СССР, образование союза независимых государств.</w:t>
      </w:r>
      <w:r w:rsidR="00002333" w:rsidRPr="000023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2333">
        <w:rPr>
          <w:rFonts w:ascii="Times New Roman" w:hAnsi="Times New Roman" w:cs="Times New Roman"/>
          <w:sz w:val="24"/>
          <w:szCs w:val="24"/>
        </w:rPr>
        <w:t>Символика .Флаг</w:t>
      </w:r>
      <w:proofErr w:type="gramEnd"/>
      <w:r w:rsidR="00002333">
        <w:rPr>
          <w:rFonts w:ascii="Times New Roman" w:hAnsi="Times New Roman" w:cs="Times New Roman"/>
          <w:sz w:val="24"/>
          <w:szCs w:val="24"/>
        </w:rPr>
        <w:t xml:space="preserve"> и герб государств мира СНГ</w:t>
      </w:r>
      <w:r w:rsidR="00CF115B">
        <w:rPr>
          <w:rFonts w:ascii="Times New Roman" w:hAnsi="Times New Roman" w:cs="Times New Roman"/>
          <w:sz w:val="24"/>
          <w:szCs w:val="24"/>
        </w:rPr>
        <w:t>. Практическое занятие: изучение флага и герба стран СНГ.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2"/>
          <w:sz w:val="24"/>
          <w:szCs w:val="24"/>
        </w:rPr>
        <w:t xml:space="preserve">5.История заселения </w:t>
      </w:r>
      <w:r>
        <w:rPr>
          <w:rStyle w:val="FontStyle13"/>
          <w:sz w:val="24"/>
          <w:szCs w:val="24"/>
        </w:rPr>
        <w:t xml:space="preserve">России - путь </w:t>
      </w:r>
      <w:r>
        <w:rPr>
          <w:rStyle w:val="FontStyle12"/>
          <w:b w:val="0"/>
          <w:sz w:val="24"/>
          <w:szCs w:val="24"/>
        </w:rPr>
        <w:t>на северо-восток.</w:t>
      </w:r>
      <w:r>
        <w:rPr>
          <w:rStyle w:val="FontStyle12"/>
          <w:b w:val="0"/>
          <w:sz w:val="24"/>
          <w:szCs w:val="24"/>
        </w:rPr>
        <w:br/>
      </w:r>
      <w:r>
        <w:rPr>
          <w:rStyle w:val="FontStyle13"/>
          <w:sz w:val="24"/>
          <w:szCs w:val="24"/>
        </w:rPr>
        <w:t>История развития древних цивилизаций (речные цивилизации</w:t>
      </w:r>
      <w:proofErr w:type="gramStart"/>
      <w:r>
        <w:rPr>
          <w:rStyle w:val="FontStyle13"/>
          <w:sz w:val="24"/>
          <w:szCs w:val="24"/>
        </w:rPr>
        <w:t>).</w:t>
      </w:r>
      <w:r>
        <w:rPr>
          <w:rStyle w:val="FontStyle13"/>
          <w:sz w:val="24"/>
          <w:szCs w:val="24"/>
        </w:rPr>
        <w:br/>
        <w:t>История</w:t>
      </w:r>
      <w:proofErr w:type="gramEnd"/>
      <w:r>
        <w:rPr>
          <w:rStyle w:val="FontStyle13"/>
          <w:sz w:val="24"/>
          <w:szCs w:val="24"/>
        </w:rPr>
        <w:t xml:space="preserve"> освоения новых территорий (Америка, поиск пути в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Индию). Движение за теплом и пищей - великие переселения народов.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занятия: изучен</w:t>
      </w:r>
      <w:r w:rsidR="00002333">
        <w:rPr>
          <w:rFonts w:ascii="Times New Roman" w:hAnsi="Times New Roman" w:cs="Times New Roman"/>
          <w:sz w:val="24"/>
          <w:szCs w:val="24"/>
        </w:rPr>
        <w:t>ие национального состава,</w:t>
      </w:r>
      <w:r w:rsidR="00002333" w:rsidRPr="00002333">
        <w:rPr>
          <w:rFonts w:ascii="Times New Roman" w:hAnsi="Times New Roman" w:cs="Times New Roman"/>
          <w:sz w:val="24"/>
          <w:szCs w:val="24"/>
        </w:rPr>
        <w:t xml:space="preserve"> </w:t>
      </w:r>
      <w:r w:rsidR="00002333">
        <w:rPr>
          <w:rFonts w:ascii="Times New Roman" w:hAnsi="Times New Roman" w:cs="Times New Roman"/>
          <w:sz w:val="24"/>
          <w:szCs w:val="24"/>
        </w:rPr>
        <w:t xml:space="preserve">народы, исповедующие разные направления религии, народные традиции и </w:t>
      </w:r>
      <w:proofErr w:type="gramStart"/>
      <w:r w:rsidR="00002333">
        <w:rPr>
          <w:rFonts w:ascii="Times New Roman" w:hAnsi="Times New Roman" w:cs="Times New Roman"/>
          <w:sz w:val="24"/>
          <w:szCs w:val="24"/>
        </w:rPr>
        <w:t xml:space="preserve">обычаи  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статистическим материалам и Интер</w:t>
      </w:r>
      <w:r w:rsidR="00002333">
        <w:rPr>
          <w:rFonts w:ascii="Times New Roman" w:hAnsi="Times New Roman" w:cs="Times New Roman"/>
          <w:sz w:val="24"/>
          <w:szCs w:val="24"/>
        </w:rPr>
        <w:t>нет-ресурсам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2"/>
          <w:sz w:val="24"/>
          <w:szCs w:val="24"/>
        </w:rPr>
        <w:t xml:space="preserve">6. Закрытость </w:t>
      </w:r>
      <w:r>
        <w:rPr>
          <w:rStyle w:val="FontStyle13"/>
          <w:sz w:val="24"/>
          <w:szCs w:val="24"/>
        </w:rPr>
        <w:t>территории России: горные стены.</w:t>
      </w:r>
      <w:r>
        <w:rPr>
          <w:rStyle w:val="FontStyle13"/>
          <w:sz w:val="24"/>
          <w:szCs w:val="24"/>
        </w:rPr>
        <w:br/>
      </w:r>
      <w:r>
        <w:rPr>
          <w:rStyle w:val="FontStyle13"/>
          <w:spacing w:val="40"/>
          <w:sz w:val="24"/>
          <w:szCs w:val="24"/>
        </w:rPr>
        <w:t>Лекция</w:t>
      </w:r>
      <w:r>
        <w:rPr>
          <w:rStyle w:val="FontStyle13"/>
          <w:sz w:val="24"/>
          <w:szCs w:val="24"/>
        </w:rPr>
        <w:t xml:space="preserve"> «Закрытая страна</w:t>
      </w:r>
      <w:proofErr w:type="gramStart"/>
      <w:r>
        <w:rPr>
          <w:rStyle w:val="FontStyle13"/>
          <w:sz w:val="24"/>
          <w:szCs w:val="24"/>
        </w:rPr>
        <w:t>».</w:t>
      </w:r>
      <w:proofErr w:type="spellStart"/>
      <w:r>
        <w:rPr>
          <w:rStyle w:val="FontStyle13"/>
          <w:spacing w:val="40"/>
          <w:sz w:val="24"/>
          <w:szCs w:val="24"/>
        </w:rPr>
        <w:t>Практическаяработа</w:t>
      </w:r>
      <w:proofErr w:type="spellEnd"/>
      <w:proofErr w:type="gramEnd"/>
      <w:r>
        <w:rPr>
          <w:rStyle w:val="FontStyle13"/>
          <w:sz w:val="24"/>
          <w:szCs w:val="24"/>
        </w:rPr>
        <w:t xml:space="preserve"> «Определение границ России исходя из особенностей рельефа» (границы природные и условные, опасность горных границ, истоки терроризма).</w:t>
      </w:r>
    </w:p>
    <w:p w:rsidR="00E44613" w:rsidRDefault="00901FAB">
      <w:pPr>
        <w:pStyle w:val="ad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7.Закрытые моря.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3"/>
          <w:spacing w:val="40"/>
          <w:sz w:val="24"/>
          <w:szCs w:val="24"/>
        </w:rPr>
        <w:lastRenderedPageBreak/>
        <w:t>Лекция</w:t>
      </w:r>
      <w:r>
        <w:rPr>
          <w:rStyle w:val="FontStyle13"/>
          <w:sz w:val="24"/>
          <w:szCs w:val="24"/>
        </w:rPr>
        <w:t xml:space="preserve"> «Ведущие в никуда внутренние моря, выводящие ниоткуда окраинные моря».</w:t>
      </w:r>
      <w:r w:rsidR="00002333" w:rsidRPr="00002333">
        <w:rPr>
          <w:rFonts w:ascii="Times New Roman" w:hAnsi="Times New Roman" w:cs="Times New Roman"/>
          <w:sz w:val="24"/>
          <w:szCs w:val="24"/>
        </w:rPr>
        <w:t xml:space="preserve"> </w:t>
      </w:r>
      <w:r w:rsidR="00002333">
        <w:rPr>
          <w:rFonts w:ascii="Times New Roman" w:hAnsi="Times New Roman" w:cs="Times New Roman"/>
          <w:sz w:val="24"/>
          <w:szCs w:val="24"/>
        </w:rPr>
        <w:t>Природные богатства этих морей.</w:t>
      </w:r>
      <w:r w:rsidR="00002333" w:rsidRPr="00002333">
        <w:rPr>
          <w:rFonts w:ascii="Times New Roman" w:hAnsi="Times New Roman" w:cs="Times New Roman"/>
          <w:sz w:val="24"/>
          <w:szCs w:val="24"/>
        </w:rPr>
        <w:t xml:space="preserve"> </w:t>
      </w:r>
      <w:r w:rsidR="00002333">
        <w:rPr>
          <w:rFonts w:ascii="Times New Roman" w:hAnsi="Times New Roman" w:cs="Times New Roman"/>
          <w:sz w:val="24"/>
          <w:szCs w:val="24"/>
        </w:rPr>
        <w:t>Вклад полярников в исследование Северного Ледовитого океана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proofErr w:type="spellStart"/>
      <w:r>
        <w:rPr>
          <w:rStyle w:val="FontStyle13"/>
          <w:spacing w:val="40"/>
          <w:sz w:val="24"/>
          <w:szCs w:val="24"/>
        </w:rPr>
        <w:t>Практическаяработа</w:t>
      </w:r>
      <w:proofErr w:type="spellEnd"/>
      <w:r>
        <w:rPr>
          <w:rStyle w:val="FontStyle13"/>
          <w:sz w:val="24"/>
          <w:szCs w:val="24"/>
        </w:rPr>
        <w:t xml:space="preserve"> «Определение природы морей, их навигационный режим.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Вычерчивание основных морских транспортных магистралей</w:t>
      </w:r>
      <w:r w:rsidR="00BD4123">
        <w:rPr>
          <w:rStyle w:val="FontStyle13"/>
          <w:sz w:val="24"/>
          <w:szCs w:val="24"/>
        </w:rPr>
        <w:t xml:space="preserve"> схемы расположения полярных станций»</w:t>
      </w:r>
      <w:r>
        <w:rPr>
          <w:rStyle w:val="FontStyle13"/>
          <w:sz w:val="24"/>
          <w:szCs w:val="24"/>
        </w:rPr>
        <w:t>».</w:t>
      </w:r>
    </w:p>
    <w:p w:rsidR="00E44613" w:rsidRDefault="00901FAB">
      <w:pPr>
        <w:pStyle w:val="ad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8.Реки-тупики.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3"/>
          <w:spacing w:val="40"/>
          <w:sz w:val="24"/>
          <w:szCs w:val="24"/>
        </w:rPr>
        <w:t>Лекция</w:t>
      </w:r>
      <w:r>
        <w:rPr>
          <w:rStyle w:val="FontStyle13"/>
          <w:sz w:val="24"/>
          <w:szCs w:val="24"/>
        </w:rPr>
        <w:t xml:space="preserve"> «Реки-тупики».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Многочисленность рек России, их меридиональное расположение. Торговые речные пути. Реки Сибири. Волга, Амур.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3"/>
          <w:spacing w:val="40"/>
          <w:sz w:val="24"/>
          <w:szCs w:val="24"/>
        </w:rPr>
        <w:t>Практическая</w:t>
      </w:r>
      <w:r w:rsidR="005D45D7">
        <w:rPr>
          <w:rStyle w:val="FontStyle13"/>
          <w:spacing w:val="40"/>
          <w:sz w:val="24"/>
          <w:szCs w:val="24"/>
        </w:rPr>
        <w:t xml:space="preserve"> </w:t>
      </w:r>
      <w:proofErr w:type="gramStart"/>
      <w:r>
        <w:rPr>
          <w:rStyle w:val="FontStyle13"/>
          <w:spacing w:val="40"/>
          <w:sz w:val="24"/>
          <w:szCs w:val="24"/>
        </w:rPr>
        <w:t>работа</w:t>
      </w:r>
      <w:r w:rsidR="00BD4123">
        <w:rPr>
          <w:rStyle w:val="FontStyle13"/>
          <w:spacing w:val="40"/>
          <w:sz w:val="24"/>
          <w:szCs w:val="24"/>
        </w:rPr>
        <w:t xml:space="preserve">  «</w:t>
      </w:r>
      <w:proofErr w:type="gramEnd"/>
      <w:r w:rsidR="00BD4123">
        <w:rPr>
          <w:rStyle w:val="FontStyle13"/>
          <w:sz w:val="24"/>
          <w:szCs w:val="24"/>
        </w:rPr>
        <w:t xml:space="preserve">Изучение природных богатств Волги по историческим </w:t>
      </w:r>
      <w:proofErr w:type="spellStart"/>
      <w:r w:rsidR="00BD4123">
        <w:rPr>
          <w:rStyle w:val="FontStyle13"/>
          <w:sz w:val="24"/>
          <w:szCs w:val="24"/>
        </w:rPr>
        <w:t>данным.</w:t>
      </w:r>
      <w:r>
        <w:rPr>
          <w:rStyle w:val="FontStyle13"/>
          <w:sz w:val="24"/>
          <w:szCs w:val="24"/>
        </w:rPr>
        <w:t>Выявление</w:t>
      </w:r>
      <w:proofErr w:type="spellEnd"/>
      <w:r>
        <w:rPr>
          <w:rStyle w:val="FontStyle13"/>
          <w:sz w:val="24"/>
          <w:szCs w:val="24"/>
        </w:rPr>
        <w:t xml:space="preserve"> зависимости режима рек от климатических условий».</w:t>
      </w:r>
    </w:p>
    <w:p w:rsidR="00E44613" w:rsidRDefault="00901FAB">
      <w:pPr>
        <w:pStyle w:val="ad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Влияние большой протяженности рек в меридиональном </w:t>
      </w:r>
      <w:proofErr w:type="spellStart"/>
      <w:r>
        <w:rPr>
          <w:rStyle w:val="FontStyle13"/>
          <w:sz w:val="24"/>
          <w:szCs w:val="24"/>
        </w:rPr>
        <w:t>напрравлении</w:t>
      </w:r>
      <w:proofErr w:type="spellEnd"/>
      <w:r>
        <w:rPr>
          <w:rStyle w:val="FontStyle13"/>
          <w:sz w:val="24"/>
          <w:szCs w:val="24"/>
        </w:rPr>
        <w:t xml:space="preserve"> на весенние половодья.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9. Горные рубежи России.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Пятитысячники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Каввказ</w:t>
      </w:r>
      <w:proofErr w:type="spellEnd"/>
      <w:r>
        <w:rPr>
          <w:rFonts w:ascii="Times New Roman" w:hAnsi="Times New Roman" w:cs="Times New Roman"/>
          <w:sz w:val="24"/>
          <w:szCs w:val="24"/>
        </w:rPr>
        <w:t>, Эльбрус. Горы Восточной Сибири.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Поэзия и проза гор.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Стихи  А.С.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Пушкина , М.В. Лермонтова о красоте Русской природы. </w:t>
      </w:r>
    </w:p>
    <w:p w:rsidR="00CF115B" w:rsidRDefault="00901FAB" w:rsidP="00CF11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Хозяйство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15B">
        <w:rPr>
          <w:rFonts w:ascii="Times New Roman" w:hAnsi="Times New Roman" w:cs="Times New Roman"/>
          <w:sz w:val="24"/>
          <w:szCs w:val="24"/>
        </w:rPr>
        <w:t xml:space="preserve">Почвенные ресурсы. Лесные ресурсы. </w:t>
      </w:r>
    </w:p>
    <w:p w:rsidR="00CF115B" w:rsidRDefault="00CF115B" w:rsidP="00CF115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Подземные богатства России. Водные ресурсы. Байкал. </w:t>
      </w:r>
      <w:r w:rsidR="00BD4123"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proofErr w:type="gramStart"/>
      <w:r w:rsidR="00BD4123">
        <w:rPr>
          <w:rFonts w:ascii="Times New Roman" w:hAnsi="Times New Roman" w:cs="Times New Roman"/>
          <w:sz w:val="24"/>
          <w:szCs w:val="24"/>
        </w:rPr>
        <w:t>« Изучение</w:t>
      </w:r>
      <w:proofErr w:type="gramEnd"/>
      <w:r w:rsidR="00BD4123">
        <w:rPr>
          <w:rFonts w:ascii="Times New Roman" w:hAnsi="Times New Roman" w:cs="Times New Roman"/>
          <w:sz w:val="24"/>
          <w:szCs w:val="24"/>
        </w:rPr>
        <w:t xml:space="preserve"> по статистическим данным запасов и добычу полезных ископаемых, площади размещения лесов»</w:t>
      </w:r>
    </w:p>
    <w:p w:rsidR="00CF115B" w:rsidRDefault="00CF115B" w:rsidP="00CF115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44613" w:rsidRDefault="00901FAB" w:rsidP="00CF115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Топливно-энергетический комплекс (ТЭК), его состав, место и значение в хозяйстве, связь с другими комплексами. Топливно-энергетические ресурсы и топливно-энергетический баланс. Современные проблемы и развитие ТЭК. Охрана окружающей среды. </w:t>
      </w:r>
    </w:p>
    <w:p w:rsidR="00E44613" w:rsidRDefault="00901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Нефтяная промышленность. Роль нефти в современном хозяйстве. Место России в мире по запасам и добыче нефти. Основные современные и перспективные районы добычи, крупнейшие месторождения, проблемы их освоения. География основных нефтепроводов и переработки нефти. Современные проблемы нефтяной промышленности.</w:t>
      </w:r>
    </w:p>
    <w:p w:rsidR="00E44613" w:rsidRDefault="00901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Газовая промышленность. Возрастающая роль газа в топливно-энергетическом балансе страны. Место России в мире по запасам и добыче газа. Основные современные и перспективные районы добычи, крупнейшие месторождения, проблемы их освоения. Единая газопроводная система страны. Современные проблемы газовой промышленности.</w:t>
      </w:r>
    </w:p>
    <w:p w:rsidR="00E44613" w:rsidRDefault="00901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Угольная промышленность. Виды угля и способы его добычи. Главные угольные бассейны, их хозяйственная оценка. Социальные и экологические проблемы угледобывающих регионов.</w:t>
      </w:r>
    </w:p>
    <w:p w:rsidR="00E44613" w:rsidRDefault="00901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Электроэнергетика.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Типы  электростанций</w:t>
      </w:r>
      <w:proofErr w:type="gramEnd"/>
      <w:r>
        <w:rPr>
          <w:rFonts w:ascii="Times New Roman" w:hAnsi="Times New Roman" w:cs="Times New Roman"/>
          <w:sz w:val="24"/>
          <w:szCs w:val="24"/>
        </w:rPr>
        <w:t>, их достоинства и недостатки,  факторы размещения. Доля различных типов станций в производстве электроэнергии. Крупнейшие электростанции. Формирование энергосистем. Негативное влияние различных типов электростанций на окружающую среду.</w:t>
      </w:r>
    </w:p>
    <w:p w:rsidR="00CF115B" w:rsidRDefault="00901FAB" w:rsidP="00CF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Практические работы: Составление характеристики одного из нефтяных или угольных </w:t>
      </w:r>
      <w:r w:rsidRPr="00CF115B">
        <w:rPr>
          <w:rFonts w:ascii="Times New Roman" w:hAnsi="Times New Roman" w:cs="Times New Roman"/>
          <w:b/>
          <w:sz w:val="24"/>
          <w:szCs w:val="24"/>
        </w:rPr>
        <w:t>бассейнов</w:t>
      </w:r>
      <w:r>
        <w:rPr>
          <w:rFonts w:ascii="Times New Roman" w:hAnsi="Times New Roman" w:cs="Times New Roman"/>
          <w:sz w:val="24"/>
          <w:szCs w:val="24"/>
        </w:rPr>
        <w:t xml:space="preserve"> по кар</w:t>
      </w:r>
      <w:r w:rsidR="00CF115B">
        <w:rPr>
          <w:rFonts w:ascii="Times New Roman" w:hAnsi="Times New Roman" w:cs="Times New Roman"/>
          <w:sz w:val="24"/>
          <w:szCs w:val="24"/>
        </w:rPr>
        <w:t>там и статистическим материал</w:t>
      </w:r>
      <w:r w:rsidR="0091136F">
        <w:rPr>
          <w:rFonts w:ascii="Times New Roman" w:hAnsi="Times New Roman" w:cs="Times New Roman"/>
          <w:sz w:val="24"/>
          <w:szCs w:val="24"/>
        </w:rPr>
        <w:t xml:space="preserve">. Плюсы и минусы различных типов </w:t>
      </w:r>
      <w:proofErr w:type="gramStart"/>
      <w:r w:rsidR="0091136F">
        <w:rPr>
          <w:rFonts w:ascii="Times New Roman" w:hAnsi="Times New Roman" w:cs="Times New Roman"/>
          <w:sz w:val="24"/>
          <w:szCs w:val="24"/>
        </w:rPr>
        <w:t>станций .</w:t>
      </w:r>
      <w:proofErr w:type="gramEnd"/>
    </w:p>
    <w:p w:rsidR="00CF115B" w:rsidRDefault="00CF115B" w:rsidP="00CF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15B" w:rsidRDefault="00CF115B" w:rsidP="00CF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15B">
        <w:rPr>
          <w:rFonts w:ascii="Times New Roman" w:hAnsi="Times New Roman" w:cs="Times New Roman"/>
          <w:b/>
          <w:sz w:val="24"/>
          <w:szCs w:val="24"/>
        </w:rPr>
        <w:t>10А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15B">
        <w:rPr>
          <w:rFonts w:ascii="Times New Roman" w:hAnsi="Times New Roman" w:cs="Times New Roman"/>
          <w:b/>
          <w:sz w:val="24"/>
          <w:szCs w:val="24"/>
        </w:rPr>
        <w:t>Железная руда. Цветные металлы</w:t>
      </w:r>
    </w:p>
    <w:p w:rsidR="00CF115B" w:rsidRDefault="00CF115B" w:rsidP="00CF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613" w:rsidRDefault="00901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Машиностроение. </w:t>
      </w:r>
      <w:r>
        <w:rPr>
          <w:rFonts w:ascii="Times New Roman" w:hAnsi="Times New Roman" w:cs="Times New Roman"/>
          <w:sz w:val="24"/>
          <w:szCs w:val="24"/>
        </w:rPr>
        <w:t xml:space="preserve">Значение и отраслевой состав, связь с другими отраслями. Факторы размещения машиностроительных предприятий. География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трудо</w:t>
      </w:r>
      <w:proofErr w:type="spellEnd"/>
      <w:r>
        <w:rPr>
          <w:rFonts w:ascii="Times New Roman" w:hAnsi="Times New Roman" w:cs="Times New Roman"/>
          <w:sz w:val="24"/>
          <w:szCs w:val="24"/>
        </w:rPr>
        <w:t>- и металлоемких отраслей. Главные районы и центры. Особенности географии военно-промышленного комплекса и его конверсии.</w:t>
      </w:r>
    </w:p>
    <w:p w:rsidR="00CF115B" w:rsidRDefault="00CF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11А Сырье для химической промышленности. Продукция химической промышленности</w:t>
      </w:r>
    </w:p>
    <w:p w:rsidR="00E44613" w:rsidRDefault="00901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Практическая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работа: </w:t>
      </w:r>
      <w:r>
        <w:rPr>
          <w:rFonts w:ascii="Times New Roman" w:hAnsi="Times New Roman" w:cs="Times New Roman"/>
          <w:sz w:val="24"/>
          <w:szCs w:val="24"/>
        </w:rPr>
        <w:t xml:space="preserve"> Определение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главных районов  размещения отраслей трудоемкого и металлоемкого машиностроения по картам.</w:t>
      </w:r>
    </w:p>
    <w:p w:rsidR="0091136F" w:rsidRDefault="00911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происхождения различных химических изделий </w:t>
      </w:r>
    </w:p>
    <w:p w:rsidR="0091136F" w:rsidRDefault="00901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Сельское хозяйство России</w:t>
      </w:r>
      <w:r>
        <w:rPr>
          <w:rFonts w:ascii="Times New Roman" w:hAnsi="Times New Roman" w:cs="Times New Roman"/>
          <w:sz w:val="24"/>
          <w:szCs w:val="24"/>
        </w:rPr>
        <w:t>. Сельхоз. Культуры благоприятно произрастающие на территории России. Методы агротехники. Мелиорация. Земледелие.</w:t>
      </w:r>
      <w:r w:rsidR="00CF115B" w:rsidRPr="00CF115B">
        <w:rPr>
          <w:rFonts w:ascii="Times New Roman" w:hAnsi="Times New Roman" w:cs="Times New Roman"/>
          <w:sz w:val="24"/>
          <w:szCs w:val="24"/>
        </w:rPr>
        <w:t xml:space="preserve"> </w:t>
      </w:r>
      <w:r w:rsidR="00CF115B">
        <w:rPr>
          <w:rFonts w:ascii="Times New Roman" w:hAnsi="Times New Roman" w:cs="Times New Roman"/>
          <w:sz w:val="24"/>
          <w:szCs w:val="24"/>
        </w:rPr>
        <w:t>Знакомые и незнакомые зерновые культуры</w:t>
      </w:r>
      <w:r>
        <w:rPr>
          <w:rFonts w:ascii="Times New Roman" w:hAnsi="Times New Roman" w:cs="Times New Roman"/>
          <w:sz w:val="24"/>
          <w:szCs w:val="24"/>
        </w:rPr>
        <w:t xml:space="preserve"> Животноводство.</w:t>
      </w:r>
      <w:r w:rsidR="00CF115B" w:rsidRPr="00CF115B">
        <w:rPr>
          <w:rFonts w:ascii="Times New Roman" w:hAnsi="Times New Roman" w:cs="Times New Roman"/>
          <w:sz w:val="24"/>
          <w:szCs w:val="24"/>
        </w:rPr>
        <w:t xml:space="preserve"> </w:t>
      </w:r>
      <w:r w:rsidR="00CF115B">
        <w:rPr>
          <w:rFonts w:ascii="Times New Roman" w:hAnsi="Times New Roman" w:cs="Times New Roman"/>
          <w:sz w:val="24"/>
          <w:szCs w:val="24"/>
        </w:rPr>
        <w:t xml:space="preserve">Известные </w:t>
      </w:r>
      <w:proofErr w:type="gramStart"/>
      <w:r w:rsidR="00CF115B">
        <w:rPr>
          <w:rFonts w:ascii="Times New Roman" w:hAnsi="Times New Roman" w:cs="Times New Roman"/>
          <w:sz w:val="24"/>
          <w:szCs w:val="24"/>
        </w:rPr>
        <w:t>породы  животных</w:t>
      </w:r>
      <w:proofErr w:type="gramEnd"/>
      <w:r w:rsidR="00CF115B">
        <w:rPr>
          <w:rFonts w:ascii="Times New Roman" w:hAnsi="Times New Roman" w:cs="Times New Roman"/>
          <w:sz w:val="24"/>
          <w:szCs w:val="24"/>
        </w:rPr>
        <w:t xml:space="preserve"> в сельском хозяйстве</w:t>
      </w:r>
      <w:r w:rsidR="0091136F">
        <w:rPr>
          <w:rFonts w:ascii="Times New Roman" w:hAnsi="Times New Roman" w:cs="Times New Roman"/>
          <w:sz w:val="24"/>
          <w:szCs w:val="24"/>
        </w:rPr>
        <w:t>.</w:t>
      </w:r>
    </w:p>
    <w:p w:rsidR="00E44613" w:rsidRDefault="00911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занятие: Размещение на контурной карте районов выращивания зерновых культур и направлений животноводства»</w:t>
      </w:r>
    </w:p>
    <w:p w:rsidR="00E44613" w:rsidRDefault="00901F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13. Транспорт и экономические связи</w:t>
      </w:r>
      <w:r>
        <w:rPr>
          <w:rFonts w:ascii="Times New Roman" w:hAnsi="Times New Roman" w:cs="Times New Roman"/>
          <w:sz w:val="24"/>
          <w:szCs w:val="24"/>
        </w:rPr>
        <w:t xml:space="preserve">. Практическая работа: характеристика Транссибирской железнодорожной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магистрали</w:t>
      </w:r>
      <w:r w:rsidR="00CF115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CF115B" w:rsidRPr="00CF115B">
        <w:rPr>
          <w:rFonts w:ascii="Times New Roman" w:hAnsi="Times New Roman" w:cs="Times New Roman"/>
          <w:sz w:val="24"/>
          <w:szCs w:val="24"/>
        </w:rPr>
        <w:t xml:space="preserve"> </w:t>
      </w:r>
      <w:r w:rsidR="00CF115B">
        <w:rPr>
          <w:rFonts w:ascii="Times New Roman" w:hAnsi="Times New Roman" w:cs="Times New Roman"/>
          <w:sz w:val="24"/>
          <w:szCs w:val="24"/>
        </w:rPr>
        <w:t>Северный поток-2</w:t>
      </w:r>
    </w:p>
    <w:p w:rsidR="00E44613" w:rsidRDefault="00901F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знаний, умений, которыми должны овладеть учащиеся.</w:t>
      </w:r>
    </w:p>
    <w:p w:rsidR="00E44613" w:rsidRDefault="00901F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Обучающиеся должны знать: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географического положения, природы, населения и хозяйства России;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этапы заселения территории России;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народы, населяющие Россию, языковые группы;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отраслевой состав хозяйства России;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роль России в СНГ;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главные проблемы развития хозяйства РФ;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транспортную сеть, крупные города;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экологические проблемы районов России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-основные виды растений и животных родного края;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-особо охраняемые территории и памятники природы родного края;</w:t>
      </w:r>
    </w:p>
    <w:p w:rsidR="00E44613" w:rsidRDefault="00901F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Обучающиеся должны уметь: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выбирать из атласа карту нужного содержания в зависимости от решаемой задачи;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показывать по карте пути славянского расселения на современной территории;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устанавливать зависимость плотности населения и его размещения от природных условий;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отраслевую структуру хозяйства России на основе статистических данных;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давать характеристику географического положения, природы и природных ресурсов, транспортной сети, городов на основе карт;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 на карте заданные географические объекты;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делать выводы;</w:t>
      </w:r>
    </w:p>
    <w:p w:rsidR="00E44613" w:rsidRDefault="0090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выдвигать гипотезы и доказывать их.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-выявлять факторы среды, оказывающие действие на растительные организмы;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микроисследование по изучению природных и искусственных сообществ растений в городе;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-оценивать влияние природы на человека (его эмоциональное, нравственное состояние и физическое здоровье);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-различать памятники природы;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-ориентироваться на местности по компасу и местным признакам;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-различать охраняемые растения и животных 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-работать с литературой и Интернет ресурсами</w:t>
      </w:r>
    </w:p>
    <w:p w:rsidR="00E44613" w:rsidRDefault="00901FAB">
      <w:pPr>
        <w:spacing w:before="168" w:after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-применять имеющиеся знания в практической деятельности по благоустройству и охране природной среды малой родины.</w:t>
      </w:r>
    </w:p>
    <w:p w:rsidR="00E44613" w:rsidRDefault="00901FAB">
      <w:pPr>
        <w:pStyle w:val="a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Формы контроля:  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обучения проводятся контрольные диагностические срезы по отдельным темам, начальная, промежуточная и итоговая аттестация, в которых выделяются 4 основных показателя: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знания и умения;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мотивация к занятиям;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творческая активность;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достижения.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методические средства обучения: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1.Тех. средства обучения: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Видеомагнитофон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Мультимедийный проектор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Экран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Телевизор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Видеомагнитофон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Наглядные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пособия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плакаты):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комплект плакатов по Псковской области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3.Специальное оборудование: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атласы 8 -9кл.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контурные карты 8-9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политико-административная карта России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политическая карта мира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тематические карты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интернет -  ресурсы</w:t>
      </w:r>
    </w:p>
    <w:p w:rsidR="00E44613" w:rsidRDefault="0090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поурочные разработки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географии  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44613" w:rsidRDefault="00E44613">
      <w:pPr>
        <w:spacing w:after="0" w:line="240" w:lineRule="auto"/>
        <w:rPr>
          <w:rFonts w:ascii="Times New Roman" w:hAnsi="Times New Roman"/>
        </w:rPr>
      </w:pPr>
    </w:p>
    <w:p w:rsidR="00E44613" w:rsidRDefault="00901FAB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-методическое пособие по курсу: «География: природа России» Москва «Просвещение» 2003 г.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«Поурочные разработки по географии» «Природа России» Москва, «Вако»2009 г.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Уроки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игры в средней школе» Волгоград: Учитель, 2007 г.</w:t>
      </w:r>
    </w:p>
    <w:p w:rsidR="00E44613" w:rsidRDefault="00901FA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О.А. Климанова «География в таблицах» Москва, Дрофа 2010 г.</w:t>
      </w:r>
    </w:p>
    <w:p w:rsidR="00E44613" w:rsidRDefault="00901FAB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Н.В. </w:t>
      </w:r>
      <w:proofErr w:type="spellStart"/>
      <w:proofErr w:type="gramStart"/>
      <w:r>
        <w:rPr>
          <w:rFonts w:ascii="Times New Roman" w:hAnsi="Times New Roman" w:cs="Times New Roman"/>
        </w:rPr>
        <w:t>Болотникова</w:t>
      </w:r>
      <w:proofErr w:type="spellEnd"/>
      <w:r>
        <w:rPr>
          <w:rFonts w:ascii="Times New Roman" w:hAnsi="Times New Roman" w:cs="Times New Roman"/>
        </w:rPr>
        <w:t xml:space="preserve">  «</w:t>
      </w:r>
      <w:proofErr w:type="gramEnd"/>
      <w:r>
        <w:rPr>
          <w:rFonts w:ascii="Times New Roman" w:hAnsi="Times New Roman" w:cs="Times New Roman"/>
        </w:rPr>
        <w:t>Географическое положение России» Волгоград: Учитель, 2007 г.</w:t>
      </w:r>
    </w:p>
    <w:p w:rsidR="00E44613" w:rsidRDefault="00901FAB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большая </w:t>
      </w:r>
      <w:proofErr w:type="gramStart"/>
      <w:r>
        <w:rPr>
          <w:rFonts w:ascii="Times New Roman" w:hAnsi="Times New Roman" w:cs="Times New Roman"/>
        </w:rPr>
        <w:t>иллюстрированная  энциклопедия</w:t>
      </w:r>
      <w:proofErr w:type="gramEnd"/>
      <w:r>
        <w:rPr>
          <w:rFonts w:ascii="Times New Roman" w:hAnsi="Times New Roman" w:cs="Times New Roman"/>
        </w:rPr>
        <w:t xml:space="preserve"> географии - Москва «Махаон», 2008 г.</w:t>
      </w:r>
    </w:p>
    <w:p w:rsidR="00E44613" w:rsidRDefault="00901FAB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справочник по географии Москва, 2008 г.</w:t>
      </w:r>
    </w:p>
    <w:p w:rsidR="00E44613" w:rsidRDefault="00E44613">
      <w:pPr>
        <w:rPr>
          <w:rFonts w:ascii="Times New Roman" w:hAnsi="Times New Roman" w:cs="Times New Roman"/>
          <w:sz w:val="24"/>
          <w:szCs w:val="24"/>
        </w:rPr>
      </w:pPr>
    </w:p>
    <w:p w:rsidR="00E44613" w:rsidRDefault="00E44613">
      <w:pPr>
        <w:rPr>
          <w:rFonts w:ascii="Times New Roman" w:hAnsi="Times New Roman" w:cs="Times New Roman"/>
          <w:sz w:val="24"/>
          <w:szCs w:val="24"/>
        </w:rPr>
      </w:pPr>
    </w:p>
    <w:p w:rsidR="00E44613" w:rsidRDefault="00E44613">
      <w:pPr>
        <w:rPr>
          <w:rFonts w:ascii="Times New Roman" w:hAnsi="Times New Roman" w:cs="Times New Roman"/>
          <w:sz w:val="24"/>
          <w:szCs w:val="24"/>
        </w:rPr>
      </w:pPr>
    </w:p>
    <w:p w:rsidR="00E44613" w:rsidRDefault="00E44613">
      <w:pPr>
        <w:rPr>
          <w:rFonts w:ascii="Times New Roman" w:hAnsi="Times New Roman" w:cs="Times New Roman"/>
          <w:sz w:val="24"/>
          <w:szCs w:val="24"/>
        </w:rPr>
      </w:pPr>
    </w:p>
    <w:p w:rsidR="00E44613" w:rsidRDefault="00E44613">
      <w:pPr>
        <w:rPr>
          <w:rFonts w:ascii="Times New Roman" w:hAnsi="Times New Roman" w:cs="Times New Roman"/>
          <w:sz w:val="24"/>
          <w:szCs w:val="24"/>
        </w:rPr>
      </w:pPr>
    </w:p>
    <w:p w:rsidR="00E44613" w:rsidRDefault="00E44613">
      <w:pPr>
        <w:rPr>
          <w:rFonts w:ascii="Times New Roman" w:hAnsi="Times New Roman" w:cs="Times New Roman"/>
          <w:sz w:val="24"/>
          <w:szCs w:val="24"/>
        </w:rPr>
      </w:pPr>
    </w:p>
    <w:p w:rsidR="00E44613" w:rsidRDefault="00E44613">
      <w:pPr>
        <w:rPr>
          <w:rFonts w:ascii="Times New Roman" w:hAnsi="Times New Roman" w:cs="Times New Roman"/>
          <w:sz w:val="24"/>
          <w:szCs w:val="24"/>
        </w:rPr>
      </w:pPr>
    </w:p>
    <w:p w:rsidR="00E44613" w:rsidRDefault="00E44613">
      <w:pPr>
        <w:rPr>
          <w:rFonts w:ascii="Times New Roman" w:hAnsi="Times New Roman"/>
        </w:rPr>
      </w:pPr>
    </w:p>
    <w:p w:rsidR="00E44613" w:rsidRDefault="00E44613">
      <w:pPr>
        <w:rPr>
          <w:rFonts w:ascii="Times New Roman" w:hAnsi="Times New Roman"/>
        </w:rPr>
      </w:pPr>
    </w:p>
    <w:sectPr w:rsidR="00E44613" w:rsidSect="009A744E">
      <w:pgSz w:w="11906" w:h="16838"/>
      <w:pgMar w:top="1134" w:right="680" w:bottom="907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 Unicode MS"/>
    <w:charset w:val="80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2197"/>
    <w:multiLevelType w:val="multilevel"/>
    <w:tmpl w:val="C13A54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70508C1"/>
    <w:multiLevelType w:val="multilevel"/>
    <w:tmpl w:val="FE7A1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13"/>
    <w:rsid w:val="00002333"/>
    <w:rsid w:val="00015FDB"/>
    <w:rsid w:val="0006631F"/>
    <w:rsid w:val="001439CB"/>
    <w:rsid w:val="00352B9B"/>
    <w:rsid w:val="003554DA"/>
    <w:rsid w:val="0036274E"/>
    <w:rsid w:val="005D45D7"/>
    <w:rsid w:val="00660802"/>
    <w:rsid w:val="006716AA"/>
    <w:rsid w:val="006D6077"/>
    <w:rsid w:val="00775756"/>
    <w:rsid w:val="0081230F"/>
    <w:rsid w:val="008E7D67"/>
    <w:rsid w:val="00901FAB"/>
    <w:rsid w:val="0091136F"/>
    <w:rsid w:val="009A744E"/>
    <w:rsid w:val="00BD4123"/>
    <w:rsid w:val="00CF115B"/>
    <w:rsid w:val="00D86355"/>
    <w:rsid w:val="00E44613"/>
    <w:rsid w:val="00F042FA"/>
    <w:rsid w:val="00F7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D412D-C26A-43BF-8218-522BC5C2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964"/>
    <w:pPr>
      <w:suppressAutoHyphens/>
      <w:spacing w:after="200" w:line="276" w:lineRule="auto"/>
    </w:pPr>
    <w:rPr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5C496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5C496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5C4964"/>
    <w:rPr>
      <w:rFonts w:ascii="Times New Roman" w:hAnsi="Times New Roman" w:cs="Times New Roman"/>
      <w:sz w:val="20"/>
      <w:szCs w:val="20"/>
    </w:rPr>
  </w:style>
  <w:style w:type="character" w:customStyle="1" w:styleId="a3">
    <w:name w:val="Текст выноски Знак"/>
    <w:basedOn w:val="a0"/>
    <w:uiPriority w:val="99"/>
    <w:semiHidden/>
    <w:rsid w:val="005C4964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rsid w:val="00F0276D"/>
    <w:rPr>
      <w:color w:val="00000A"/>
    </w:rPr>
  </w:style>
  <w:style w:type="character" w:customStyle="1" w:styleId="ListLabel2">
    <w:name w:val="ListLabel 2"/>
    <w:uiPriority w:val="99"/>
    <w:rsid w:val="00F0276D"/>
  </w:style>
  <w:style w:type="character" w:customStyle="1" w:styleId="ListLabel3">
    <w:name w:val="ListLabel 3"/>
    <w:uiPriority w:val="99"/>
    <w:rsid w:val="00F0276D"/>
    <w:rPr>
      <w:color w:val="00000A"/>
    </w:rPr>
  </w:style>
  <w:style w:type="character" w:customStyle="1" w:styleId="ListLabel4">
    <w:name w:val="ListLabel 4"/>
    <w:uiPriority w:val="99"/>
    <w:rsid w:val="00F0276D"/>
  </w:style>
  <w:style w:type="character" w:customStyle="1" w:styleId="ListLabel5">
    <w:name w:val="ListLabel 5"/>
    <w:uiPriority w:val="99"/>
    <w:rsid w:val="00F0276D"/>
  </w:style>
  <w:style w:type="character" w:customStyle="1" w:styleId="ListLabel6">
    <w:name w:val="ListLabel 6"/>
    <w:uiPriority w:val="99"/>
    <w:rsid w:val="00F0276D"/>
  </w:style>
  <w:style w:type="character" w:customStyle="1" w:styleId="ListLabel7">
    <w:name w:val="ListLabel 7"/>
    <w:uiPriority w:val="99"/>
    <w:rsid w:val="00F0276D"/>
    <w:rPr>
      <w:color w:val="00000A"/>
    </w:rPr>
  </w:style>
  <w:style w:type="character" w:customStyle="1" w:styleId="ListLabel8">
    <w:name w:val="ListLabel 8"/>
    <w:uiPriority w:val="99"/>
    <w:rsid w:val="00F0276D"/>
  </w:style>
  <w:style w:type="character" w:customStyle="1" w:styleId="ListLabel9">
    <w:name w:val="ListLabel 9"/>
    <w:uiPriority w:val="99"/>
    <w:rsid w:val="00F0276D"/>
  </w:style>
  <w:style w:type="character" w:customStyle="1" w:styleId="ListLabel10">
    <w:name w:val="ListLabel 10"/>
    <w:uiPriority w:val="99"/>
    <w:rsid w:val="00F0276D"/>
  </w:style>
  <w:style w:type="character" w:customStyle="1" w:styleId="a4">
    <w:name w:val="Основной текст Знак"/>
    <w:basedOn w:val="a0"/>
    <w:link w:val="a5"/>
    <w:uiPriority w:val="99"/>
    <w:semiHidden/>
    <w:locked/>
    <w:rsid w:val="00C763A1"/>
    <w:rPr>
      <w:rFonts w:cs="Times New Roman"/>
      <w:color w:val="00000A"/>
      <w:lang w:eastAsia="en-US"/>
    </w:rPr>
  </w:style>
  <w:style w:type="character" w:customStyle="1" w:styleId="TitleChar">
    <w:name w:val="Title Char"/>
    <w:basedOn w:val="a0"/>
    <w:link w:val="a6"/>
    <w:uiPriority w:val="99"/>
    <w:locked/>
    <w:rsid w:val="00C763A1"/>
    <w:rPr>
      <w:rFonts w:ascii="Cambria" w:hAnsi="Cambria" w:cs="Times New Roman"/>
      <w:b/>
      <w:bCs/>
      <w:color w:val="00000A"/>
      <w:sz w:val="32"/>
      <w:szCs w:val="32"/>
      <w:lang w:eastAsia="en-US"/>
    </w:rPr>
  </w:style>
  <w:style w:type="character" w:customStyle="1" w:styleId="1">
    <w:name w:val="Текст выноски Знак1"/>
    <w:basedOn w:val="a0"/>
    <w:link w:val="a7"/>
    <w:uiPriority w:val="99"/>
    <w:semiHidden/>
    <w:locked/>
    <w:rsid w:val="00C763A1"/>
    <w:rPr>
      <w:rFonts w:ascii="Times New Roman" w:hAnsi="Times New Roman" w:cs="Times New Roman"/>
      <w:color w:val="00000A"/>
      <w:sz w:val="2"/>
      <w:lang w:eastAsia="en-US"/>
    </w:rPr>
  </w:style>
  <w:style w:type="character" w:customStyle="1" w:styleId="ListLabel11">
    <w:name w:val="ListLabel 11"/>
    <w:rsid w:val="009A744E"/>
    <w:rPr>
      <w:color w:val="00000A"/>
    </w:rPr>
  </w:style>
  <w:style w:type="character" w:customStyle="1" w:styleId="ListLabel12">
    <w:name w:val="ListLabel 12"/>
    <w:rsid w:val="009A744E"/>
    <w:rPr>
      <w:rFonts w:cs="Times New Roman"/>
    </w:rPr>
  </w:style>
  <w:style w:type="character" w:customStyle="1" w:styleId="ListLabel13">
    <w:name w:val="ListLabel 13"/>
    <w:rsid w:val="009A744E"/>
    <w:rPr>
      <w:rFonts w:cs="Wingdings"/>
      <w:color w:val="00000A"/>
    </w:rPr>
  </w:style>
  <w:style w:type="character" w:customStyle="1" w:styleId="ListLabel14">
    <w:name w:val="ListLabel 14"/>
    <w:rsid w:val="009A744E"/>
    <w:rPr>
      <w:rFonts w:cs="Courier New"/>
    </w:rPr>
  </w:style>
  <w:style w:type="character" w:customStyle="1" w:styleId="ListLabel15">
    <w:name w:val="ListLabel 15"/>
    <w:rsid w:val="009A744E"/>
    <w:rPr>
      <w:rFonts w:cs="Wingdings"/>
    </w:rPr>
  </w:style>
  <w:style w:type="character" w:customStyle="1" w:styleId="ListLabel16">
    <w:name w:val="ListLabel 16"/>
    <w:rsid w:val="009A744E"/>
    <w:rPr>
      <w:rFonts w:cs="Symbol"/>
    </w:rPr>
  </w:style>
  <w:style w:type="paragraph" w:customStyle="1" w:styleId="a8">
    <w:name w:val="Заголовок"/>
    <w:basedOn w:val="a"/>
    <w:next w:val="a5"/>
    <w:uiPriority w:val="99"/>
    <w:rsid w:val="00F0276D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5">
    <w:name w:val="Body Text"/>
    <w:basedOn w:val="a"/>
    <w:link w:val="a4"/>
    <w:uiPriority w:val="99"/>
    <w:rsid w:val="00F0276D"/>
    <w:pPr>
      <w:spacing w:after="140" w:line="288" w:lineRule="auto"/>
    </w:pPr>
  </w:style>
  <w:style w:type="paragraph" w:styleId="a9">
    <w:name w:val="List"/>
    <w:basedOn w:val="a5"/>
    <w:uiPriority w:val="99"/>
    <w:rsid w:val="00F0276D"/>
    <w:rPr>
      <w:rFonts w:cs="Mangal"/>
    </w:rPr>
  </w:style>
  <w:style w:type="paragraph" w:styleId="aa">
    <w:name w:val="Title"/>
    <w:basedOn w:val="a"/>
    <w:rsid w:val="009A74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uiPriority w:val="99"/>
    <w:rsid w:val="00F0276D"/>
    <w:pPr>
      <w:suppressLineNumbers/>
    </w:pPr>
    <w:rPr>
      <w:rFonts w:cs="Mangal"/>
    </w:rPr>
  </w:style>
  <w:style w:type="paragraph" w:customStyle="1" w:styleId="a6">
    <w:name w:val="Заглавие"/>
    <w:basedOn w:val="a"/>
    <w:link w:val="TitleChar"/>
    <w:uiPriority w:val="99"/>
    <w:qFormat/>
    <w:rsid w:val="00F027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rsid w:val="005C4964"/>
    <w:pPr>
      <w:ind w:left="220" w:hanging="220"/>
    </w:pPr>
  </w:style>
  <w:style w:type="paragraph" w:styleId="ac">
    <w:name w:val="List Paragraph"/>
    <w:basedOn w:val="a"/>
    <w:uiPriority w:val="99"/>
    <w:qFormat/>
    <w:rsid w:val="005C4964"/>
    <w:pPr>
      <w:ind w:left="720"/>
      <w:contextualSpacing/>
    </w:pPr>
  </w:style>
  <w:style w:type="paragraph" w:customStyle="1" w:styleId="Style1">
    <w:name w:val="Style1"/>
    <w:basedOn w:val="a"/>
    <w:uiPriority w:val="99"/>
    <w:rsid w:val="005C496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C4964"/>
    <w:pPr>
      <w:widowControl w:val="0"/>
      <w:spacing w:after="0" w:line="295" w:lineRule="exact"/>
      <w:ind w:firstLine="36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C4964"/>
    <w:pPr>
      <w:widowControl w:val="0"/>
      <w:spacing w:after="0" w:line="287" w:lineRule="exact"/>
      <w:ind w:firstLine="35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C4964"/>
    <w:pPr>
      <w:widowControl w:val="0"/>
      <w:spacing w:after="0" w:line="281" w:lineRule="exac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C4964"/>
    <w:pPr>
      <w:widowControl w:val="0"/>
      <w:spacing w:after="0" w:line="284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C496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5C4964"/>
    <w:pPr>
      <w:suppressAutoHyphens/>
    </w:pPr>
    <w:rPr>
      <w:color w:val="00000A"/>
      <w:lang w:eastAsia="en-US"/>
    </w:rPr>
  </w:style>
  <w:style w:type="paragraph" w:styleId="a7">
    <w:name w:val="Balloon Text"/>
    <w:basedOn w:val="a"/>
    <w:link w:val="1"/>
    <w:uiPriority w:val="99"/>
    <w:semiHidden/>
    <w:rsid w:val="005C496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"/>
    <w:rsid w:val="009A744E"/>
  </w:style>
  <w:style w:type="table" w:styleId="af">
    <w:name w:val="Table Grid"/>
    <w:basedOn w:val="a1"/>
    <w:uiPriority w:val="99"/>
    <w:rsid w:val="005C496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7</cp:revision>
  <cp:lastPrinted>2020-09-18T09:09:00Z</cp:lastPrinted>
  <dcterms:created xsi:type="dcterms:W3CDTF">2021-06-19T08:56:00Z</dcterms:created>
  <dcterms:modified xsi:type="dcterms:W3CDTF">2021-09-27T14:08:00Z</dcterms:modified>
  <dc:language>ru-RU</dc:language>
</cp:coreProperties>
</file>